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80F0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05" w:rsidRDefault="0048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 апреля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05" w:rsidRDefault="0048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74-ФЗ</w:t>
            </w:r>
          </w:p>
        </w:tc>
      </w:tr>
    </w:tbl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ФЕДЕРАЛЬНЫЙ ЗАКОН "О ПРАВОВОМ ПОЛОЖЕНИИ </w:t>
      </w:r>
      <w:proofErr w:type="gramStart"/>
      <w:r>
        <w:rPr>
          <w:rFonts w:ascii="Calibri" w:hAnsi="Calibri" w:cs="Calibri"/>
          <w:b/>
          <w:bCs/>
        </w:rPr>
        <w:t>ИНОСТРАННЫХ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В РОССИЙСКОЙ ФЕДЕРАЦИИ"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апреля 2014 года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апреля 2014 года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23.06.2014 N 164-ФЗ)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Статья 1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2003, N 46, ст. 4437; 2004, N 45, ст. 4377; 2006, N 30, ст. 3286; 2007, N 1, ст. 21; N 2, ст. 361;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6071; N 50, ст. 6241; 2008, N 19, ст. 2094; N 30, ст. 3616; 2009, N 19, ст. 2283; N 23, ст. 2760; N 26, ст. 3125; 2010, N 21, ст. 2524; N 31, ст. 4196; N 40, ст. 4969; N 52, ст. 7000; 2011, N 1, ст. 29, 50;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13, ст. 1689; N 17, ст. 2321; N 27, ст. 3880; N 49, ст. 7043, 7061; 2012, N 31, ст. 4322; N 47, ст. 6396, 6397; N 53, ст. 7640, 7645; 2013, N 19, ст. 2309, 2310; N 23, ст. 2866; N 27, ст. 3461, 3477; N 30, ст. 4036, 4037, 4040, 4057, 4081;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6949, 6951, 6954, 6955, 7007) следующие изменения: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статье 6.1</w:t>
        </w:r>
      </w:hyperlink>
      <w:r>
        <w:rPr>
          <w:rFonts w:ascii="Calibri" w:hAnsi="Calibri" w:cs="Calibri"/>
        </w:rPr>
        <w:t>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5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"5) 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Федерации, в случаях, предусмотренных статьей 15.1 настоящего Федерального закона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8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слова "документ, указанный в подпункте 2" заменить словами "документы, указанные в подпунктах 2 и 5";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" w:history="1">
        <w:r>
          <w:rPr>
            <w:rFonts w:ascii="Calibri" w:hAnsi="Calibri" w:cs="Calibri"/>
            <w:color w:val="0000FF"/>
          </w:rPr>
          <w:t>статье 13.1</w:t>
        </w:r>
      </w:hyperlink>
      <w:r>
        <w:rPr>
          <w:rFonts w:ascii="Calibri" w:hAnsi="Calibri" w:cs="Calibri"/>
        </w:rPr>
        <w:t>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дополнить подпунктом 6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"6) 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Федерации, в случаях, предусмотренных статьей 15.1 настоящего Федерального закона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1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слова "подпунктах 1, 4 и 5 пункта 3 и пункте 8.2" заменить словами "подпунктах 1, 4, 5 и 6 пункта 3";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2" w:history="1">
        <w:r>
          <w:rPr>
            <w:rFonts w:ascii="Calibri" w:hAnsi="Calibri" w:cs="Calibri"/>
            <w:color w:val="0000FF"/>
          </w:rPr>
          <w:t>абзац второй пункта 7.6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пункты 8.1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8.5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5" w:history="1">
        <w:r>
          <w:rPr>
            <w:rFonts w:ascii="Calibri" w:hAnsi="Calibri" w:cs="Calibri"/>
            <w:color w:val="0000FF"/>
          </w:rPr>
          <w:t>пункт 2 статьи 13.3</w:t>
        </w:r>
      </w:hyperlink>
      <w:r>
        <w:rPr>
          <w:rFonts w:ascii="Calibri" w:hAnsi="Calibri" w:cs="Calibri"/>
        </w:rPr>
        <w:t xml:space="preserve"> дополнить подпунктом 7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"7) 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Федерации, в случаях, </w:t>
      </w:r>
      <w:r>
        <w:rPr>
          <w:rFonts w:ascii="Calibri" w:hAnsi="Calibri" w:cs="Calibri"/>
        </w:rPr>
        <w:lastRenderedPageBreak/>
        <w:t>предусмотренных статьей 15.1 настоящего Федерального закона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6" w:history="1">
        <w:r>
          <w:rPr>
            <w:rFonts w:ascii="Calibri" w:hAnsi="Calibri" w:cs="Calibri"/>
            <w:color w:val="0000FF"/>
          </w:rPr>
          <w:t>главу I</w:t>
        </w:r>
      </w:hyperlink>
      <w:r>
        <w:rPr>
          <w:rFonts w:ascii="Calibri" w:hAnsi="Calibri" w:cs="Calibri"/>
        </w:rPr>
        <w:t xml:space="preserve"> дополнить статьей 15.1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15.1. Подтверждение иностранными гражданами владения русским языком, знания истории России и основ законодательства Российской Федерации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Если иное не предусмотрено международным договором Российской Федерации и настоящей статьей, иностранный гражданин при обращении за получением разрешения на временное проживание, вида на жительство, разрешения на работу либо патента, указанного в статье 13.3 настоящего Федерального закона, обязан подтвердить владение русским языком, знание истории России и основ законодательства Российской Федерации одним из следующих документов: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сертификатом о владении русским языком, знании истории России и основ законодательства Российской Федерации;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документом государственного образца об образовании (на уровне не ниже основного общего образования), выданным образовательным учреждением на территории государства, входившего в состав СССР, до 1 сентября 1991 года;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документом об образовании и (или) о квалификации, выданным лицам, успешно прошедшим государственную итоговую аттестацию на территории Российской Федерации с 1 сентября 1991 года.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седьмой пункта 4 статьи 1 вступает в силу с 1 сентября 2014 года (</w:t>
      </w:r>
      <w:hyperlink w:anchor="Par89" w:history="1">
        <w:r>
          <w:rPr>
            <w:rFonts w:ascii="Calibri" w:hAnsi="Calibri" w:cs="Calibri"/>
            <w:color w:val="0000FF"/>
          </w:rPr>
          <w:t>пункт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9"/>
      <w:bookmarkEnd w:id="1"/>
      <w:r>
        <w:rPr>
          <w:rFonts w:ascii="Calibri" w:hAnsi="Calibri" w:cs="Calibri"/>
        </w:rPr>
        <w:t xml:space="preserve">2. Сертификат, указанный в подпункте 1 пункта 1 настоящей статьи, выдается образовательными организациями на территории Российской Федерации либо за ее пределами, включенными в перечень образовательных организаций, проводящих экзамен по русскому языку как иностранному, истории России и основам законодательства Российской Федерации, иностранным гражданам, сдавшим указанный экзамен. Сведения о сертификатах, указанных в подпункте 1 пункта 1 настоящей статьи, вносятся выдавшими их образовательными организациями в федеральную информационную систему "Федеральный реестр сведений о </w:t>
      </w:r>
      <w:proofErr w:type="gramStart"/>
      <w:r>
        <w:rPr>
          <w:rFonts w:ascii="Calibri" w:hAnsi="Calibri" w:cs="Calibri"/>
        </w:rPr>
        <w:t>документах</w:t>
      </w:r>
      <w:proofErr w:type="gramEnd"/>
      <w:r>
        <w:rPr>
          <w:rFonts w:ascii="Calibri" w:hAnsi="Calibri" w:cs="Calibri"/>
        </w:rPr>
        <w:t xml:space="preserve"> об образовании и (или) о квалификации, документах об обучении".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восьмой пункта 4 статьи 1 вступает в силу с 1 сентября 2014 года (</w:t>
      </w:r>
      <w:hyperlink w:anchor="Par89" w:history="1">
        <w:r>
          <w:rPr>
            <w:rFonts w:ascii="Calibri" w:hAnsi="Calibri" w:cs="Calibri"/>
            <w:color w:val="0000FF"/>
          </w:rPr>
          <w:t>пункт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 действия сертификата, указанного в подпункте 1 пункта 1 настоящей статьи, составляет пять лет со дня его выдачи.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Абзац девятый пункта 4 статьи 1 вступает в силу с 1 сентября 2014 года (</w:t>
      </w:r>
      <w:hyperlink w:anchor="Par89" w:history="1">
        <w:r>
          <w:rPr>
            <w:rFonts w:ascii="Calibri" w:hAnsi="Calibri" w:cs="Calibri"/>
            <w:color w:val="0000FF"/>
          </w:rPr>
          <w:t>пункт 2 статьи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9"/>
      <w:bookmarkEnd w:id="2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Порядок и критерии включения образовательных организаций в перечень образовательных организаций, проводящих экзамен по русскому языку как иностранному, истории России и основам законодательства Российской Федерации, перечень таких организаций, форма и порядок проведения экзамена по русскому языку как иностранному, истории России и основам законодательства Российской Федерации, требования к минимальному уровню знаний, необходимых для сдачи указанного экзамена, а также технические требования, форма сертификата</w:t>
      </w:r>
      <w:proofErr w:type="gramEnd"/>
      <w:r>
        <w:rPr>
          <w:rFonts w:ascii="Calibri" w:hAnsi="Calibri" w:cs="Calibri"/>
        </w:rPr>
        <w:t xml:space="preserve">, указанного в подпункте 1 пункта 1 настоящей статьи, и порядок его выдачи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rPr>
          <w:rFonts w:ascii="Calibri" w:hAnsi="Calibri" w:cs="Calibri"/>
        </w:rPr>
        <w:lastRenderedPageBreak/>
        <w:t>образования.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 подтверждения владения русским языком,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недееспособные иностранные граждане или иностранные граждане, ограниченные в дееспособности;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иностранные граждане, не достигшие возраста восемнадцати лет;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иностранные граждане - мужчины, достигшие возраста шестидесяти пяти лет;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иностранные граждане - женщины, достигшие возраста шестидесяти лет;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иностранные граждане, являющиеся участниками Государственной </w:t>
      </w:r>
      <w:hyperlink r:id="rId1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Российскую Федерацию соотечественников, проживающих за рубежом, и члены их семей, переселяющиеся совместно с ними в Российскую Федерацию;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иностранные граждане - высококвалифицированные специалисты и члены их семей, обратившиеся с заявлением о выдаче вида на жительство, указанного в пункте 27 статьи 13.2 настоящего Федерального закона.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От подтверждения владения русским языком,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- высококвалифицированные специалисты, осуществляющие трудовую деятельность в порядке, установленном статьей 13.2 настоящего Федерального закона, иностранные граждане - журналисты, осуществляющие трудовую деятельность в организациях, осуществляющих производство и выпуск средств массовой информации, учрежденных специально для распространения массовой информации на иностранных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языках, а также иностранные граждане,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статьей 13.4 настоящего Федерального закона.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23.06.2014 N 164-ФЗ)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случае получения разрешения на работу иностранный гражданин, прибывший в Российскую Федерацию на основании визы, за исключением лиц, указанных в пункте 6 настоящей статьи, обязан представить в территориальный орган федерального органа исполнительной власти в сфере миграции документ, подтверждающий владение данным иностранным гражданином русским языком, знание им истории России и основ законодательства Российской Федерации, в течение тридцати календарных дней со дня</w:t>
      </w:r>
      <w:proofErr w:type="gramEnd"/>
      <w:r>
        <w:rPr>
          <w:rFonts w:ascii="Calibri" w:hAnsi="Calibri" w:cs="Calibri"/>
        </w:rPr>
        <w:t xml:space="preserve"> выдачи ему разрешения на работу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23.06.2014 N 164-ФЗ)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0" w:history="1">
        <w:r>
          <w:rPr>
            <w:rFonts w:ascii="Calibri" w:hAnsi="Calibri" w:cs="Calibri"/>
            <w:color w:val="0000FF"/>
          </w:rPr>
          <w:t>статью 18</w:t>
        </w:r>
      </w:hyperlink>
      <w:r>
        <w:rPr>
          <w:rFonts w:ascii="Calibri" w:hAnsi="Calibri" w:cs="Calibri"/>
        </w:rPr>
        <w:t xml:space="preserve"> дополнить пунктом 9.1-1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"9.1-1. </w:t>
      </w:r>
      <w:proofErr w:type="gramStart"/>
      <w:r>
        <w:rPr>
          <w:rFonts w:ascii="Calibri" w:hAnsi="Calibri" w:cs="Calibri"/>
        </w:rPr>
        <w:t>Помимо случаев, предусмотренных настоящим Федеральным законом, разрешение на работу, ранее выданное иностранному гражданину, прибывшему в Российскую Федерацию в порядке, требующем получения визы,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документа, подтверждающего владение данным иностранным гражданином русским языком, знание им истории</w:t>
      </w:r>
      <w:proofErr w:type="gramEnd"/>
      <w:r>
        <w:rPr>
          <w:rFonts w:ascii="Calibri" w:hAnsi="Calibri" w:cs="Calibri"/>
        </w:rPr>
        <w:t xml:space="preserve"> России и основ законодательства Российской Федерации, в случаях, предусмотренных статьей 15.1 настоящего Федерального закона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статьей 37.1 следующего содержания: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37.1. Особенности подтверждения владения русским языком, знания истории России и основ законодательства Российской Федерации отдельными категориями иностранных граждан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Иностранные граждане, которым вид на жительство или разрешение на работу были выданы до 1 января 2015 года, представляют документ, подтверждающий владение данными </w:t>
      </w:r>
      <w:r>
        <w:rPr>
          <w:rFonts w:ascii="Calibri" w:hAnsi="Calibri" w:cs="Calibri"/>
        </w:rPr>
        <w:lastRenderedPageBreak/>
        <w:t>иностранными гражданами русским языком, знание ими истории России и основ законодательства Российской Федерации, при подаче заявления о продлении срока действия ранее выданного вида на жительство или разрешения на работу.".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80"/>
      <w:bookmarkEnd w:id="3"/>
      <w:r>
        <w:rPr>
          <w:rFonts w:ascii="Calibri" w:hAnsi="Calibri" w:cs="Calibri"/>
        </w:rPr>
        <w:t>Статья 2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2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- </w:t>
      </w:r>
      <w:hyperlink r:id="rId23" w:history="1">
        <w:r>
          <w:rPr>
            <w:rFonts w:ascii="Calibri" w:hAnsi="Calibri" w:cs="Calibri"/>
            <w:color w:val="0000FF"/>
          </w:rPr>
          <w:t>7 статьи 1</w:t>
        </w:r>
      </w:hyperlink>
      <w:r>
        <w:rPr>
          <w:rFonts w:ascii="Calibri" w:hAnsi="Calibri" w:cs="Calibri"/>
        </w:rPr>
        <w:t xml:space="preserve"> Федерального закона 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ст. 6396);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</w:t>
      </w:r>
      <w:hyperlink r:id="rId24" w:history="1">
        <w:r>
          <w:rPr>
            <w:rFonts w:ascii="Calibri" w:hAnsi="Calibri" w:cs="Calibri"/>
            <w:color w:val="0000FF"/>
          </w:rPr>
          <w:t>пункт 3 статьи 90</w:t>
        </w:r>
      </w:hyperlink>
      <w:r>
        <w:rPr>
          <w:rFonts w:ascii="Calibri" w:hAnsi="Calibri" w:cs="Calibri"/>
        </w:rPr>
        <w:t xml:space="preserve"> Федерального закона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 27, ст. 3477).</w:t>
      </w:r>
      <w:proofErr w:type="gramEnd"/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</w:rPr>
        <w:t>Статья 3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2015 года, за исключением </w:t>
      </w:r>
      <w:hyperlink w:anchor="Par49" w:history="1">
        <w:r>
          <w:rPr>
            <w:rFonts w:ascii="Calibri" w:hAnsi="Calibri" w:cs="Calibri"/>
            <w:color w:val="0000FF"/>
          </w:rPr>
          <w:t>абзацев седьмого</w:t>
        </w:r>
      </w:hyperlink>
      <w:r>
        <w:rPr>
          <w:rFonts w:ascii="Calibri" w:hAnsi="Calibri" w:cs="Calibri"/>
        </w:rPr>
        <w:t xml:space="preserve"> - </w:t>
      </w:r>
      <w:hyperlink w:anchor="Par59" w:history="1">
        <w:r>
          <w:rPr>
            <w:rFonts w:ascii="Calibri" w:hAnsi="Calibri" w:cs="Calibri"/>
            <w:color w:val="0000FF"/>
          </w:rPr>
          <w:t>девятого пункта 4 статьи 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 xml:space="preserve">2. </w:t>
      </w:r>
      <w:hyperlink w:anchor="Par49" w:history="1">
        <w:r>
          <w:rPr>
            <w:rFonts w:ascii="Calibri" w:hAnsi="Calibri" w:cs="Calibri"/>
            <w:color w:val="0000FF"/>
          </w:rPr>
          <w:t>Абзацы седьмой</w:t>
        </w:r>
      </w:hyperlink>
      <w:r>
        <w:rPr>
          <w:rFonts w:ascii="Calibri" w:hAnsi="Calibri" w:cs="Calibri"/>
        </w:rPr>
        <w:t xml:space="preserve"> - </w:t>
      </w:r>
      <w:hyperlink w:anchor="Par59" w:history="1">
        <w:r>
          <w:rPr>
            <w:rFonts w:ascii="Calibri" w:hAnsi="Calibri" w:cs="Calibri"/>
            <w:color w:val="0000FF"/>
          </w:rPr>
          <w:t>девятый пункта 4 статьи 1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сентября 2014 года.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апреля 2014 года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74-ФЗ</w:t>
      </w: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0F05" w:rsidRDefault="00480F0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35BEC" w:rsidRDefault="00A35BEC"/>
    <w:sectPr w:rsidR="00A35BEC" w:rsidSect="00E2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F05"/>
    <w:rsid w:val="00480F05"/>
    <w:rsid w:val="00A3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AC3C71988ABCF80D1314DCAE240AA1B7B6F188EB45551E4E0EFA2147ABCF6C54728886B28KAK" TargetMode="External"/><Relationship Id="rId13" Type="http://schemas.openxmlformats.org/officeDocument/2006/relationships/hyperlink" Target="consultantplus://offline/ref=6B2AC3C71988ABCF80D1314DCAE240AA1B7B6F188EB45551E4E0EFA2147ABCF6C54728886828K0K" TargetMode="External"/><Relationship Id="rId18" Type="http://schemas.openxmlformats.org/officeDocument/2006/relationships/hyperlink" Target="consultantplus://offline/ref=6B2AC3C71988ABCF80D1314DCAE240AA1B7B691F89BA5551E4E0EFA2147ABCF6C547288D6A820B3D26K6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2AC3C71988ABCF80D1314DCAE240AA1B7B6F188EB45551E4E0EFA21427KAK" TargetMode="External"/><Relationship Id="rId7" Type="http://schemas.openxmlformats.org/officeDocument/2006/relationships/hyperlink" Target="consultantplus://offline/ref=6B2AC3C71988ABCF80D1314DCAE240AA1B7B6F188EB45551E4E0EFA2147ABCF6C547288F26KAK" TargetMode="External"/><Relationship Id="rId12" Type="http://schemas.openxmlformats.org/officeDocument/2006/relationships/hyperlink" Target="consultantplus://offline/ref=6B2AC3C71988ABCF80D1314DCAE240AA1B7B6F188EB45551E4E0EFA2147ABCF6C54728886828K3K" TargetMode="External"/><Relationship Id="rId17" Type="http://schemas.openxmlformats.org/officeDocument/2006/relationships/hyperlink" Target="consultantplus://offline/ref=6B2AC3C71988ABCF80D1314DCAE240AA1B796A1C8EB85551E4E0EFA2147ABCF6C547288D6A820B3826K7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2AC3C71988ABCF80D1314DCAE240AA1B7B6B1B8AB55551E4E0EFA2147ABCF6C547288D6A820B3C26KCK" TargetMode="External"/><Relationship Id="rId20" Type="http://schemas.openxmlformats.org/officeDocument/2006/relationships/hyperlink" Target="consultantplus://offline/ref=6B2AC3C71988ABCF80D1314DCAE240AA1B7B6F188EB45551E4E0EFA2147ABCF6C547288D6A820A3926K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2AC3C71988ABCF80D1314DCAE240AA1B7B6F188EB45551E4E0EFA2147ABCF6C547288E26K2K" TargetMode="External"/><Relationship Id="rId11" Type="http://schemas.openxmlformats.org/officeDocument/2006/relationships/hyperlink" Target="consultantplus://offline/ref=6B2AC3C71988ABCF80D1314DCAE240AA1B7B6F188EB45551E4E0EFA2147ABCF6C547288D6A820F3D26K1K" TargetMode="External"/><Relationship Id="rId24" Type="http://schemas.openxmlformats.org/officeDocument/2006/relationships/hyperlink" Target="consultantplus://offline/ref=6B2AC3C71988ABCF80D1314DCAE240AA1B7B6B1B8DBC5551E4E0EFA2147ABCF6C547288D6A830E3C26K6K" TargetMode="External"/><Relationship Id="rId5" Type="http://schemas.openxmlformats.org/officeDocument/2006/relationships/hyperlink" Target="consultantplus://offline/ref=6B2AC3C71988ABCF80D1314DCAE240AA1B7B6B1B8AB55551E4E0EFA21427KAK" TargetMode="External"/><Relationship Id="rId15" Type="http://schemas.openxmlformats.org/officeDocument/2006/relationships/hyperlink" Target="consultantplus://offline/ref=6B2AC3C71988ABCF80D1314DCAE240AA1B7B6F188EB45551E4E0EFA2147ABCF6C547288E6228K0K" TargetMode="External"/><Relationship Id="rId23" Type="http://schemas.openxmlformats.org/officeDocument/2006/relationships/hyperlink" Target="consultantplus://offline/ref=6B2AC3C71988ABCF80D1314DCAE240AA1B796D1F8ABA5551E4E0EFA2147ABCF6C547288D6A820B3E26K1K" TargetMode="External"/><Relationship Id="rId10" Type="http://schemas.openxmlformats.org/officeDocument/2006/relationships/hyperlink" Target="consultantplus://offline/ref=6B2AC3C71988ABCF80D1314DCAE240AA1B7B6F188EB45551E4E0EFA2147ABCF6C547288B26K8K" TargetMode="External"/><Relationship Id="rId19" Type="http://schemas.openxmlformats.org/officeDocument/2006/relationships/hyperlink" Target="consultantplus://offline/ref=6B2AC3C71988ABCF80D1314DCAE240AA1B7B691F89BA5551E4E0EFA2147ABCF6C547288D6A820B3D26K7K" TargetMode="External"/><Relationship Id="rId4" Type="http://schemas.openxmlformats.org/officeDocument/2006/relationships/hyperlink" Target="consultantplus://offline/ref=6B2AC3C71988ABCF80D1314DCAE240AA1B7B691F89BA5551E4E0EFA2147ABCF6C547288D6A820B3D26K5K" TargetMode="External"/><Relationship Id="rId9" Type="http://schemas.openxmlformats.org/officeDocument/2006/relationships/hyperlink" Target="consultantplus://offline/ref=6B2AC3C71988ABCF80D1314DCAE240AA1B7B6F188EB45551E4E0EFA2147ABCF6C547288A26K3K" TargetMode="External"/><Relationship Id="rId14" Type="http://schemas.openxmlformats.org/officeDocument/2006/relationships/hyperlink" Target="consultantplus://offline/ref=6B2AC3C71988ABCF80D1314DCAE240AA1B7B6F188EB45551E4E0EFA2147ABCF6C54728886828K4K" TargetMode="External"/><Relationship Id="rId22" Type="http://schemas.openxmlformats.org/officeDocument/2006/relationships/hyperlink" Target="consultantplus://offline/ref=6B2AC3C71988ABCF80D1314DCAE240AA1B796D1F8ABA5551E4E0EFA2147ABCF6C547288D6A820B3D26K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1985</Words>
  <Characters>11316</Characters>
  <Application>Microsoft Office Word</Application>
  <DocSecurity>0</DocSecurity>
  <Lines>94</Lines>
  <Paragraphs>26</Paragraphs>
  <ScaleCrop>false</ScaleCrop>
  <Company/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ufms0006</dc:creator>
  <cp:lastModifiedBy>ufms0006</cp:lastModifiedBy>
  <cp:revision>1</cp:revision>
  <dcterms:created xsi:type="dcterms:W3CDTF">2014-09-18T10:10:00Z</dcterms:created>
  <dcterms:modified xsi:type="dcterms:W3CDTF">2014-09-18T10:13:00Z</dcterms:modified>
</cp:coreProperties>
</file>